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20E5" w14:textId="77777777" w:rsidR="007E0071" w:rsidRPr="00DC00E3" w:rsidRDefault="007E0071" w:rsidP="007E0071">
      <w:pPr>
        <w:pStyle w:val="Title"/>
        <w:rPr>
          <w:rFonts w:ascii="Arial" w:hAnsi="Arial" w:cs="Arial"/>
          <w:b w:val="0"/>
          <w:bCs/>
          <w:sz w:val="24"/>
          <w:szCs w:val="24"/>
        </w:rPr>
      </w:pPr>
      <w:r w:rsidRPr="00DC00E3">
        <w:rPr>
          <w:rFonts w:ascii="Arial" w:hAnsi="Arial" w:cs="Arial"/>
          <w:b w:val="0"/>
          <w:bCs/>
          <w:noProof/>
          <w:sz w:val="24"/>
          <w:szCs w:val="24"/>
        </w:rPr>
        <w:drawing>
          <wp:anchor distT="36576" distB="36576" distL="36576" distR="36576" simplePos="0" relativeHeight="251659264" behindDoc="1" locked="0" layoutInCell="1" allowOverlap="1" wp14:anchorId="102CEB27" wp14:editId="2645FF1A">
            <wp:simplePos x="0" y="0"/>
            <wp:positionH relativeFrom="margin">
              <wp:posOffset>1897939</wp:posOffset>
            </wp:positionH>
            <wp:positionV relativeFrom="paragraph">
              <wp:posOffset>-326009</wp:posOffset>
            </wp:positionV>
            <wp:extent cx="3059430" cy="131381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943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9C449" w14:textId="77777777" w:rsidR="007E0071" w:rsidRPr="00DC00E3" w:rsidRDefault="007E0071" w:rsidP="007E0071">
      <w:pPr>
        <w:pStyle w:val="Title"/>
        <w:rPr>
          <w:rFonts w:ascii="Arial" w:hAnsi="Arial" w:cs="Arial"/>
          <w:b w:val="0"/>
          <w:bCs/>
          <w:sz w:val="24"/>
          <w:szCs w:val="24"/>
        </w:rPr>
      </w:pPr>
    </w:p>
    <w:p w14:paraId="73FC0F37" w14:textId="77777777" w:rsidR="007E0071" w:rsidRPr="00DC00E3" w:rsidRDefault="007E0071" w:rsidP="007E0071">
      <w:pPr>
        <w:pStyle w:val="Title"/>
        <w:rPr>
          <w:rFonts w:ascii="Arial" w:hAnsi="Arial" w:cs="Arial"/>
          <w:b w:val="0"/>
          <w:bCs/>
          <w:sz w:val="24"/>
          <w:szCs w:val="24"/>
        </w:rPr>
      </w:pPr>
    </w:p>
    <w:p w14:paraId="27E0A3FF" w14:textId="77777777" w:rsidR="007E0071" w:rsidRPr="00DC00E3" w:rsidRDefault="007E0071" w:rsidP="007E0071">
      <w:pPr>
        <w:pStyle w:val="Title"/>
        <w:rPr>
          <w:rFonts w:ascii="Arial" w:hAnsi="Arial" w:cs="Arial"/>
          <w:b w:val="0"/>
          <w:bCs/>
          <w:sz w:val="24"/>
          <w:szCs w:val="24"/>
        </w:rPr>
      </w:pPr>
    </w:p>
    <w:p w14:paraId="70004094" w14:textId="77777777" w:rsidR="007E0071" w:rsidRPr="00DC00E3" w:rsidRDefault="007E0071" w:rsidP="007E0071">
      <w:pPr>
        <w:pStyle w:val="Title"/>
        <w:rPr>
          <w:rFonts w:ascii="Arial" w:hAnsi="Arial" w:cs="Arial"/>
          <w:b w:val="0"/>
          <w:bCs/>
          <w:sz w:val="24"/>
          <w:szCs w:val="24"/>
        </w:rPr>
      </w:pPr>
    </w:p>
    <w:p w14:paraId="54BA70E4" w14:textId="77777777" w:rsidR="007E0071" w:rsidRPr="00DC00E3" w:rsidRDefault="007E0071" w:rsidP="007E0071">
      <w:pPr>
        <w:pStyle w:val="Title"/>
        <w:rPr>
          <w:rFonts w:ascii="Arial" w:hAnsi="Arial" w:cs="Arial"/>
          <w:b w:val="0"/>
          <w:bCs/>
          <w:sz w:val="24"/>
          <w:szCs w:val="24"/>
        </w:rPr>
      </w:pPr>
    </w:p>
    <w:p w14:paraId="0F89AFE0" w14:textId="1CBC5D57" w:rsidR="00EF3A6C" w:rsidRPr="00DC00E3" w:rsidRDefault="00EF3A6C" w:rsidP="00EF3A6C">
      <w:pPr>
        <w:contextualSpacing/>
        <w:jc w:val="center"/>
        <w:rPr>
          <w:rFonts w:ascii="Arial" w:hAnsi="Arial" w:cs="Arial"/>
          <w:bCs/>
          <w:color w:val="000000"/>
          <w:sz w:val="36"/>
          <w:szCs w:val="36"/>
        </w:rPr>
      </w:pPr>
      <w:r w:rsidRPr="00DC00E3">
        <w:rPr>
          <w:rFonts w:ascii="Arial" w:hAnsi="Arial" w:cs="Arial"/>
          <w:bCs/>
          <w:color w:val="000000"/>
          <w:sz w:val="36"/>
          <w:szCs w:val="36"/>
        </w:rPr>
        <w:t>SUMMER C</w:t>
      </w:r>
      <w:r w:rsidR="00113090" w:rsidRPr="00DC00E3">
        <w:rPr>
          <w:rFonts w:ascii="Arial" w:hAnsi="Arial" w:cs="Arial"/>
          <w:bCs/>
          <w:color w:val="000000"/>
          <w:sz w:val="36"/>
          <w:szCs w:val="36"/>
        </w:rPr>
        <w:t>AMPS AND CONFERENCE ASSISTANT</w:t>
      </w:r>
    </w:p>
    <w:p w14:paraId="302CDE12" w14:textId="77777777" w:rsidR="007E0071" w:rsidRPr="00DC00E3" w:rsidRDefault="007E0071" w:rsidP="007E0071">
      <w:pPr>
        <w:rPr>
          <w:rFonts w:ascii="Arial" w:hAnsi="Arial" w:cs="Arial"/>
          <w:bCs/>
          <w:snapToGrid w:val="0"/>
        </w:rPr>
      </w:pPr>
    </w:p>
    <w:p w14:paraId="44502D22" w14:textId="77777777" w:rsidR="007E0071" w:rsidRPr="00DC00E3" w:rsidRDefault="007E0071" w:rsidP="007E0071">
      <w:pPr>
        <w:jc w:val="center"/>
        <w:rPr>
          <w:rFonts w:ascii="Arial" w:hAnsi="Arial" w:cs="Arial"/>
          <w:bCs/>
          <w:snapToGrid w:val="0"/>
        </w:rPr>
      </w:pPr>
      <w:r w:rsidRPr="00DC00E3">
        <w:rPr>
          <w:rFonts w:ascii="Arial" w:hAnsi="Arial" w:cs="Arial"/>
          <w:bCs/>
          <w:snapToGrid w:val="0"/>
        </w:rPr>
        <w:t>Position Description</w:t>
      </w:r>
    </w:p>
    <w:p w14:paraId="52E04DF6" w14:textId="77777777" w:rsidR="007E0071" w:rsidRPr="00DC00E3" w:rsidRDefault="007E0071" w:rsidP="00F91034">
      <w:pPr>
        <w:jc w:val="center"/>
        <w:rPr>
          <w:rFonts w:ascii="Arial" w:hAnsi="Arial" w:cs="Arial"/>
          <w:bCs/>
          <w:snapToGrid w:val="0"/>
        </w:rPr>
      </w:pPr>
      <w:r w:rsidRPr="00DC00E3">
        <w:rPr>
          <w:rFonts w:ascii="Arial" w:hAnsi="Arial" w:cs="Arial"/>
          <w:bCs/>
          <w:snapToGrid w:val="0"/>
        </w:rPr>
        <w:t xml:space="preserve"> </w:t>
      </w:r>
    </w:p>
    <w:p w14:paraId="720766BE" w14:textId="49ED0BDD" w:rsidR="00113090" w:rsidRPr="00DC00E3" w:rsidRDefault="00113090" w:rsidP="00113090">
      <w:pPr>
        <w:rPr>
          <w:rFonts w:ascii="Arial" w:hAnsi="Arial" w:cs="Arial"/>
          <w:bCs/>
          <w:iCs/>
          <w:color w:val="000000"/>
        </w:rPr>
      </w:pPr>
      <w:r w:rsidRPr="00DC00E3">
        <w:rPr>
          <w:rFonts w:ascii="Arial" w:hAnsi="Arial" w:cs="Arial"/>
          <w:b/>
          <w:bCs/>
          <w:iCs/>
          <w:color w:val="000000"/>
        </w:rPr>
        <w:t>Position Overview:</w:t>
      </w:r>
      <w:r w:rsidRPr="00DC00E3">
        <w:rPr>
          <w:rFonts w:ascii="Arial" w:hAnsi="Arial" w:cs="Arial"/>
          <w:bCs/>
          <w:iCs/>
          <w:color w:val="000000"/>
        </w:rPr>
        <w:br/>
        <w:t>The Summer Camps and Conference Assistant (CA) serves as a critical link between Colorado Mesa University and its diverse range of summer conference guests. CAs are responsible for providing excellent customer service, ensuring the smooth operation of residence hall accommodations, and serving as knowledgeable resources for guests. This position involves a high level of interaction with various summer programs, including sports camps, religious groups, student orientations, and other community organizations.</w:t>
      </w:r>
    </w:p>
    <w:p w14:paraId="20FD85E1" w14:textId="4897AE86" w:rsidR="00113090" w:rsidRPr="00DC00E3" w:rsidRDefault="00113090" w:rsidP="00113090">
      <w:pPr>
        <w:rPr>
          <w:rFonts w:ascii="Arial" w:hAnsi="Arial" w:cs="Arial"/>
          <w:bCs/>
          <w:iCs/>
          <w:color w:val="000000"/>
        </w:rPr>
      </w:pPr>
      <w:r w:rsidRPr="00DC00E3">
        <w:rPr>
          <w:rFonts w:ascii="Arial" w:hAnsi="Arial" w:cs="Arial"/>
          <w:bCs/>
          <w:iCs/>
          <w:color w:val="000000"/>
        </w:rPr>
        <w:t xml:space="preserve">CAs will work under the supervision of the Summer Conference Coordinator and </w:t>
      </w:r>
      <w:r w:rsidR="00322F40" w:rsidRPr="00DC00E3">
        <w:rPr>
          <w:rFonts w:ascii="Arial" w:hAnsi="Arial" w:cs="Arial"/>
          <w:bCs/>
          <w:iCs/>
          <w:color w:val="000000"/>
        </w:rPr>
        <w:t>Summer Conference Team-leads</w:t>
      </w:r>
      <w:r w:rsidRPr="00DC00E3">
        <w:rPr>
          <w:rFonts w:ascii="Arial" w:hAnsi="Arial" w:cs="Arial"/>
          <w:bCs/>
          <w:iCs/>
          <w:color w:val="000000"/>
        </w:rPr>
        <w:t>, contributing to a positive guest experience by addressing needs, resolving concerns, and ensuring facilities are ready for each group’s arrival. Prior Residence Life experience is not required.</w:t>
      </w:r>
    </w:p>
    <w:p w14:paraId="0CD5F14A" w14:textId="77777777" w:rsidR="00D57E9B" w:rsidRPr="00DC00E3" w:rsidRDefault="00D57E9B" w:rsidP="00113090">
      <w:pPr>
        <w:rPr>
          <w:rFonts w:ascii="Arial" w:hAnsi="Arial" w:cs="Arial"/>
          <w:b/>
          <w:bCs/>
          <w:iCs/>
          <w:color w:val="000000"/>
        </w:rPr>
      </w:pPr>
    </w:p>
    <w:p w14:paraId="3905D025" w14:textId="49604222" w:rsidR="00113090" w:rsidRPr="00DC00E3" w:rsidRDefault="00113090" w:rsidP="00113090">
      <w:pPr>
        <w:rPr>
          <w:rFonts w:ascii="Arial" w:hAnsi="Arial" w:cs="Arial"/>
          <w:bCs/>
          <w:iCs/>
          <w:color w:val="000000"/>
        </w:rPr>
      </w:pPr>
      <w:r w:rsidRPr="00DC00E3">
        <w:rPr>
          <w:rFonts w:ascii="Arial" w:hAnsi="Arial" w:cs="Arial"/>
          <w:b/>
          <w:bCs/>
          <w:iCs/>
          <w:color w:val="000000"/>
        </w:rPr>
        <w:t>Key Responsibilities:</w:t>
      </w:r>
    </w:p>
    <w:p w14:paraId="2F0EF941" w14:textId="77777777" w:rsidR="00113090" w:rsidRPr="00DC00E3" w:rsidRDefault="00113090" w:rsidP="00113090">
      <w:pPr>
        <w:numPr>
          <w:ilvl w:val="0"/>
          <w:numId w:val="13"/>
        </w:numPr>
        <w:rPr>
          <w:rFonts w:ascii="Arial" w:hAnsi="Arial" w:cs="Arial"/>
          <w:bCs/>
          <w:iCs/>
          <w:color w:val="000000"/>
        </w:rPr>
      </w:pPr>
      <w:r w:rsidRPr="00DC00E3">
        <w:rPr>
          <w:rFonts w:ascii="Arial" w:hAnsi="Arial" w:cs="Arial"/>
          <w:b/>
          <w:bCs/>
          <w:iCs/>
          <w:color w:val="000000"/>
        </w:rPr>
        <w:t>Guest Relations &amp; Customer Service:</w:t>
      </w:r>
    </w:p>
    <w:p w14:paraId="6C7CF5F9"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Represent CMU with a professional, courteous demeanor, serving as the first point of contact for conference guests.</w:t>
      </w:r>
    </w:p>
    <w:p w14:paraId="10F5369D"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Provide accurate information about campus facilities, local attractions, and community resources.</w:t>
      </w:r>
    </w:p>
    <w:p w14:paraId="2A3CE0E8"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Handle guest inquiries, complaints, and emergency situations promptly and professionally.</w:t>
      </w:r>
    </w:p>
    <w:p w14:paraId="7C8CDCC6" w14:textId="77777777" w:rsidR="00113090" w:rsidRPr="00DC00E3" w:rsidRDefault="00113090" w:rsidP="00113090">
      <w:pPr>
        <w:numPr>
          <w:ilvl w:val="0"/>
          <w:numId w:val="13"/>
        </w:numPr>
        <w:rPr>
          <w:rFonts w:ascii="Arial" w:hAnsi="Arial" w:cs="Arial"/>
          <w:bCs/>
          <w:iCs/>
          <w:color w:val="000000"/>
        </w:rPr>
      </w:pPr>
      <w:r w:rsidRPr="00DC00E3">
        <w:rPr>
          <w:rFonts w:ascii="Arial" w:hAnsi="Arial" w:cs="Arial"/>
          <w:b/>
          <w:bCs/>
          <w:iCs/>
          <w:color w:val="000000"/>
        </w:rPr>
        <w:t>Facility Management &amp; Preparation:</w:t>
      </w:r>
    </w:p>
    <w:p w14:paraId="42FE967C"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Assist with the preparation of residence hall rooms for incoming guests, including linen distribution, room inspections, and general upkeep.</w:t>
      </w:r>
    </w:p>
    <w:p w14:paraId="3BDFE4F2"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Conduct thorough room and building inventories pre- and post-occupancy; assess and report any damages or maintenance issues.</w:t>
      </w:r>
    </w:p>
    <w:p w14:paraId="175EDFD9"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Perform check-ins and check-outs, ensuring all paperwork is completed accurately.</w:t>
      </w:r>
    </w:p>
    <w:p w14:paraId="2DBE49B2"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Assist with cleaning, organizing, and setting up spaces for conference use (e.g., meeting rooms, lounges).</w:t>
      </w:r>
    </w:p>
    <w:p w14:paraId="781DFE8A"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Maintain showrooms in ready condition for orientation tours.</w:t>
      </w:r>
    </w:p>
    <w:p w14:paraId="31BADBE9" w14:textId="77777777" w:rsidR="00113090" w:rsidRPr="00DC00E3" w:rsidRDefault="00113090" w:rsidP="00113090">
      <w:pPr>
        <w:numPr>
          <w:ilvl w:val="0"/>
          <w:numId w:val="13"/>
        </w:numPr>
        <w:rPr>
          <w:rFonts w:ascii="Arial" w:hAnsi="Arial" w:cs="Arial"/>
          <w:bCs/>
          <w:iCs/>
          <w:color w:val="000000"/>
        </w:rPr>
      </w:pPr>
      <w:r w:rsidRPr="00DC00E3">
        <w:rPr>
          <w:rFonts w:ascii="Arial" w:hAnsi="Arial" w:cs="Arial"/>
          <w:b/>
          <w:bCs/>
          <w:iCs/>
          <w:color w:val="000000"/>
        </w:rPr>
        <w:t>Operational Support:</w:t>
      </w:r>
    </w:p>
    <w:p w14:paraId="68934326"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Facilitate conference arrivals and departures, including handling registration, issuing keys, and guiding guests to their accommodations.</w:t>
      </w:r>
    </w:p>
    <w:p w14:paraId="7483E9E9"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Serve on a rotating duty schedule, including evening and weekend shifts, to ensure the safety and security of residential facilities.</w:t>
      </w:r>
    </w:p>
    <w:p w14:paraId="03B17913"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Monitor and manage building access, ensuring only authorized individuals enter.</w:t>
      </w:r>
    </w:p>
    <w:p w14:paraId="4A7E70E5"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Support conference events, activities, and special requests as needed.</w:t>
      </w:r>
    </w:p>
    <w:p w14:paraId="6FBDD45C"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Deliver mail and packages to guests and summer residents.</w:t>
      </w:r>
    </w:p>
    <w:p w14:paraId="6088BF16" w14:textId="77777777" w:rsidR="00113090" w:rsidRPr="00DC00E3" w:rsidRDefault="00113090" w:rsidP="00113090">
      <w:pPr>
        <w:numPr>
          <w:ilvl w:val="0"/>
          <w:numId w:val="13"/>
        </w:numPr>
        <w:rPr>
          <w:rFonts w:ascii="Arial" w:hAnsi="Arial" w:cs="Arial"/>
          <w:bCs/>
          <w:iCs/>
          <w:color w:val="000000"/>
        </w:rPr>
      </w:pPr>
      <w:r w:rsidRPr="00DC00E3">
        <w:rPr>
          <w:rFonts w:ascii="Arial" w:hAnsi="Arial" w:cs="Arial"/>
          <w:b/>
          <w:bCs/>
          <w:iCs/>
          <w:color w:val="000000"/>
        </w:rPr>
        <w:t>Team Collaboration &amp; Communication:</w:t>
      </w:r>
    </w:p>
    <w:p w14:paraId="79179DF5"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Participate in staff training, weekly meetings, and regular check-ins with supervisors.</w:t>
      </w:r>
    </w:p>
    <w:p w14:paraId="1A13C095"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Work collaboratively with colleagues, facilities staff, and external vendors to support conference operations.</w:t>
      </w:r>
    </w:p>
    <w:p w14:paraId="02CFE248"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lastRenderedPageBreak/>
        <w:t>Obtain pre-approval from the Summer Conference Coordinator for any outside commitments that may impact job responsibilities.</w:t>
      </w:r>
    </w:p>
    <w:p w14:paraId="7C28A8F0" w14:textId="77777777" w:rsidR="00113090" w:rsidRPr="00DC00E3" w:rsidRDefault="00113090" w:rsidP="00113090">
      <w:pPr>
        <w:numPr>
          <w:ilvl w:val="0"/>
          <w:numId w:val="13"/>
        </w:numPr>
        <w:rPr>
          <w:rFonts w:ascii="Arial" w:hAnsi="Arial" w:cs="Arial"/>
          <w:bCs/>
          <w:iCs/>
          <w:color w:val="000000"/>
        </w:rPr>
      </w:pPr>
      <w:r w:rsidRPr="00DC00E3">
        <w:rPr>
          <w:rFonts w:ascii="Arial" w:hAnsi="Arial" w:cs="Arial"/>
          <w:b/>
          <w:bCs/>
          <w:iCs/>
          <w:color w:val="000000"/>
        </w:rPr>
        <w:t>Administrative &amp; Additional Duties:</w:t>
      </w:r>
    </w:p>
    <w:p w14:paraId="3EE5F5A7"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Complete incident reports, maintenance requests, and other documentation in a timely manner.</w:t>
      </w:r>
    </w:p>
    <w:p w14:paraId="170DD8D1"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Assist with room setups for special events, including technology support (e.g., A/V equipment) if needed.</w:t>
      </w:r>
    </w:p>
    <w:p w14:paraId="014D9AA2"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Educate and inform guests about university policies and safety protocols.</w:t>
      </w:r>
    </w:p>
    <w:p w14:paraId="1931DB9F"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Serve as a positive ambassador of CMU, upholding all university policies, state laws, and community standards.</w:t>
      </w:r>
    </w:p>
    <w:p w14:paraId="28C32108" w14:textId="77777777" w:rsidR="00113090" w:rsidRPr="00DC00E3" w:rsidRDefault="00113090" w:rsidP="00113090">
      <w:pPr>
        <w:numPr>
          <w:ilvl w:val="1"/>
          <w:numId w:val="13"/>
        </w:numPr>
        <w:rPr>
          <w:rFonts w:ascii="Arial" w:hAnsi="Arial" w:cs="Arial"/>
          <w:bCs/>
          <w:iCs/>
          <w:color w:val="000000"/>
        </w:rPr>
      </w:pPr>
      <w:r w:rsidRPr="00DC00E3">
        <w:rPr>
          <w:rFonts w:ascii="Arial" w:hAnsi="Arial" w:cs="Arial"/>
          <w:bCs/>
          <w:iCs/>
          <w:color w:val="000000"/>
        </w:rPr>
        <w:t>Perform other duties as assigned to support the overall success of the summer conference program.</w:t>
      </w:r>
    </w:p>
    <w:p w14:paraId="60D6ECB5" w14:textId="77777777" w:rsidR="00113090" w:rsidRPr="00DC00E3" w:rsidRDefault="00113090" w:rsidP="00113090">
      <w:pPr>
        <w:rPr>
          <w:rFonts w:ascii="Arial" w:hAnsi="Arial" w:cs="Arial"/>
          <w:bCs/>
          <w:iCs/>
          <w:color w:val="000000"/>
        </w:rPr>
      </w:pPr>
      <w:r w:rsidRPr="00DC00E3">
        <w:rPr>
          <w:rFonts w:ascii="Arial" w:hAnsi="Arial" w:cs="Arial"/>
          <w:b/>
          <w:bCs/>
          <w:iCs/>
          <w:color w:val="000000"/>
        </w:rPr>
        <w:t>Compensation:</w:t>
      </w:r>
    </w:p>
    <w:p w14:paraId="3043D82C" w14:textId="676C1B54" w:rsidR="00113090" w:rsidRPr="00DC00E3" w:rsidRDefault="00113090" w:rsidP="00113090">
      <w:pPr>
        <w:numPr>
          <w:ilvl w:val="0"/>
          <w:numId w:val="14"/>
        </w:numPr>
        <w:rPr>
          <w:rFonts w:ascii="Arial" w:hAnsi="Arial" w:cs="Arial"/>
          <w:bCs/>
          <w:iCs/>
          <w:color w:val="000000"/>
        </w:rPr>
      </w:pPr>
      <w:r w:rsidRPr="00DC00E3">
        <w:rPr>
          <w:rFonts w:ascii="Arial" w:hAnsi="Arial" w:cs="Arial"/>
          <w:bCs/>
          <w:iCs/>
          <w:color w:val="000000"/>
        </w:rPr>
        <w:t>Guaranteed weekly stipend at $</w:t>
      </w:r>
      <w:r w:rsidR="00417B99" w:rsidRPr="00DC00E3">
        <w:rPr>
          <w:rFonts w:ascii="Arial" w:hAnsi="Arial" w:cs="Arial"/>
          <w:bCs/>
          <w:iCs/>
          <w:color w:val="000000"/>
        </w:rPr>
        <w:t>15.</w:t>
      </w:r>
      <w:r w:rsidR="007A0832" w:rsidRPr="00DC00E3">
        <w:rPr>
          <w:rFonts w:ascii="Arial" w:hAnsi="Arial" w:cs="Arial"/>
          <w:bCs/>
          <w:iCs/>
          <w:color w:val="000000"/>
        </w:rPr>
        <w:t xml:space="preserve">75 </w:t>
      </w:r>
      <w:r w:rsidRPr="00DC00E3">
        <w:rPr>
          <w:rFonts w:ascii="Arial" w:hAnsi="Arial" w:cs="Arial"/>
          <w:bCs/>
          <w:iCs/>
          <w:color w:val="000000"/>
        </w:rPr>
        <w:t>per hour for up to 35 hours per week.</w:t>
      </w:r>
    </w:p>
    <w:p w14:paraId="35C8EE3F" w14:textId="77777777" w:rsidR="00113090" w:rsidRPr="00DC00E3" w:rsidRDefault="00113090" w:rsidP="00113090">
      <w:pPr>
        <w:numPr>
          <w:ilvl w:val="0"/>
          <w:numId w:val="14"/>
        </w:numPr>
        <w:rPr>
          <w:rFonts w:ascii="Arial" w:hAnsi="Arial" w:cs="Arial"/>
          <w:bCs/>
          <w:iCs/>
          <w:color w:val="000000"/>
        </w:rPr>
      </w:pPr>
      <w:r w:rsidRPr="00DC00E3">
        <w:rPr>
          <w:rFonts w:ascii="Arial" w:hAnsi="Arial" w:cs="Arial"/>
          <w:bCs/>
          <w:iCs/>
          <w:color w:val="000000"/>
        </w:rPr>
        <w:t>Complimentary single room accommodation in a residence hall for the duration of employment.</w:t>
      </w:r>
    </w:p>
    <w:p w14:paraId="7868ADB1" w14:textId="77777777" w:rsidR="00113090" w:rsidRPr="00DC00E3" w:rsidRDefault="00113090" w:rsidP="00113090">
      <w:pPr>
        <w:numPr>
          <w:ilvl w:val="0"/>
          <w:numId w:val="14"/>
        </w:numPr>
        <w:rPr>
          <w:rFonts w:ascii="Arial" w:hAnsi="Arial" w:cs="Arial"/>
          <w:bCs/>
          <w:iCs/>
          <w:color w:val="000000"/>
        </w:rPr>
      </w:pPr>
      <w:r w:rsidRPr="00DC00E3">
        <w:rPr>
          <w:rFonts w:ascii="Arial" w:hAnsi="Arial" w:cs="Arial"/>
          <w:bCs/>
          <w:iCs/>
          <w:color w:val="000000"/>
        </w:rPr>
        <w:t>Opportunities for extended employment based on performance and department needs.</w:t>
      </w:r>
    </w:p>
    <w:p w14:paraId="0400A6A7" w14:textId="77777777" w:rsidR="00417B99" w:rsidRPr="00DC00E3" w:rsidRDefault="00417B99" w:rsidP="00113090">
      <w:pPr>
        <w:rPr>
          <w:rFonts w:ascii="Arial" w:hAnsi="Arial" w:cs="Arial"/>
          <w:b/>
          <w:bCs/>
          <w:iCs/>
          <w:color w:val="000000"/>
        </w:rPr>
      </w:pPr>
    </w:p>
    <w:p w14:paraId="62DC5217" w14:textId="7F629525" w:rsidR="00113090" w:rsidRPr="00DC00E3" w:rsidRDefault="00113090" w:rsidP="00113090">
      <w:pPr>
        <w:rPr>
          <w:rFonts w:ascii="Arial" w:hAnsi="Arial" w:cs="Arial"/>
          <w:bCs/>
          <w:iCs/>
          <w:color w:val="000000"/>
        </w:rPr>
      </w:pPr>
      <w:r w:rsidRPr="00DC00E3">
        <w:rPr>
          <w:rFonts w:ascii="Arial" w:hAnsi="Arial" w:cs="Arial"/>
          <w:b/>
          <w:bCs/>
          <w:iCs/>
          <w:color w:val="000000"/>
        </w:rPr>
        <w:t>Eligibility Requirements:</w:t>
      </w:r>
    </w:p>
    <w:p w14:paraId="394620AF" w14:textId="77777777" w:rsidR="00113090" w:rsidRPr="00DC00E3" w:rsidRDefault="00113090" w:rsidP="00113090">
      <w:pPr>
        <w:numPr>
          <w:ilvl w:val="0"/>
          <w:numId w:val="15"/>
        </w:numPr>
        <w:rPr>
          <w:rFonts w:ascii="Arial" w:hAnsi="Arial" w:cs="Arial"/>
          <w:bCs/>
          <w:iCs/>
          <w:color w:val="000000"/>
        </w:rPr>
      </w:pPr>
      <w:r w:rsidRPr="00DC00E3">
        <w:rPr>
          <w:rFonts w:ascii="Arial" w:hAnsi="Arial" w:cs="Arial"/>
          <w:bCs/>
          <w:iCs/>
          <w:color w:val="000000"/>
        </w:rPr>
        <w:t>Must be a currently enrolled undergraduate student at CMU, having completed at least 24 credit hours.</w:t>
      </w:r>
    </w:p>
    <w:p w14:paraId="5260BBBB" w14:textId="04338CDF" w:rsidR="00113090" w:rsidRPr="00DC00E3" w:rsidRDefault="00113090" w:rsidP="00113090">
      <w:pPr>
        <w:numPr>
          <w:ilvl w:val="0"/>
          <w:numId w:val="15"/>
        </w:numPr>
        <w:rPr>
          <w:rFonts w:ascii="Arial" w:hAnsi="Arial" w:cs="Arial"/>
          <w:bCs/>
          <w:iCs/>
          <w:color w:val="000000"/>
        </w:rPr>
      </w:pPr>
      <w:r w:rsidRPr="00DC00E3">
        <w:rPr>
          <w:rFonts w:ascii="Arial" w:hAnsi="Arial" w:cs="Arial"/>
          <w:bCs/>
          <w:iCs/>
          <w:color w:val="000000"/>
        </w:rPr>
        <w:t>Must be enrolled in classes for the 202</w:t>
      </w:r>
      <w:r w:rsidR="00417B99" w:rsidRPr="00DC00E3">
        <w:rPr>
          <w:rFonts w:ascii="Arial" w:hAnsi="Arial" w:cs="Arial"/>
          <w:bCs/>
          <w:iCs/>
          <w:color w:val="000000"/>
        </w:rPr>
        <w:t>5</w:t>
      </w:r>
      <w:r w:rsidRPr="00DC00E3">
        <w:rPr>
          <w:rFonts w:ascii="Arial" w:hAnsi="Arial" w:cs="Arial"/>
          <w:bCs/>
          <w:iCs/>
          <w:color w:val="000000"/>
        </w:rPr>
        <w:t>-202</w:t>
      </w:r>
      <w:r w:rsidR="00417B99" w:rsidRPr="00DC00E3">
        <w:rPr>
          <w:rFonts w:ascii="Arial" w:hAnsi="Arial" w:cs="Arial"/>
          <w:bCs/>
          <w:iCs/>
          <w:color w:val="000000"/>
        </w:rPr>
        <w:t>6</w:t>
      </w:r>
      <w:r w:rsidRPr="00DC00E3">
        <w:rPr>
          <w:rFonts w:ascii="Arial" w:hAnsi="Arial" w:cs="Arial"/>
          <w:bCs/>
          <w:iCs/>
          <w:color w:val="000000"/>
        </w:rPr>
        <w:t xml:space="preserve"> academic year.</w:t>
      </w:r>
    </w:p>
    <w:p w14:paraId="640ECCD3" w14:textId="77777777" w:rsidR="00113090" w:rsidRPr="00DC00E3" w:rsidRDefault="00113090" w:rsidP="00113090">
      <w:pPr>
        <w:numPr>
          <w:ilvl w:val="0"/>
          <w:numId w:val="15"/>
        </w:numPr>
        <w:rPr>
          <w:rFonts w:ascii="Arial" w:hAnsi="Arial" w:cs="Arial"/>
          <w:bCs/>
          <w:iCs/>
          <w:color w:val="000000"/>
        </w:rPr>
      </w:pPr>
      <w:r w:rsidRPr="00DC00E3">
        <w:rPr>
          <w:rFonts w:ascii="Arial" w:hAnsi="Arial" w:cs="Arial"/>
          <w:bCs/>
          <w:iCs/>
          <w:color w:val="000000"/>
        </w:rPr>
        <w:t>Minimum cumulative GPA of 2.5 at the time of application.</w:t>
      </w:r>
    </w:p>
    <w:p w14:paraId="26D496F7" w14:textId="77777777" w:rsidR="00113090" w:rsidRPr="00DC00E3" w:rsidRDefault="00113090" w:rsidP="00113090">
      <w:pPr>
        <w:numPr>
          <w:ilvl w:val="0"/>
          <w:numId w:val="15"/>
        </w:numPr>
        <w:rPr>
          <w:rFonts w:ascii="Arial" w:hAnsi="Arial" w:cs="Arial"/>
          <w:bCs/>
          <w:iCs/>
          <w:color w:val="000000"/>
        </w:rPr>
      </w:pPr>
      <w:r w:rsidRPr="00DC00E3">
        <w:rPr>
          <w:rFonts w:ascii="Arial" w:hAnsi="Arial" w:cs="Arial"/>
          <w:bCs/>
          <w:iCs/>
          <w:color w:val="000000"/>
        </w:rPr>
        <w:t>Good conduct standing with Colorado Mesa University.</w:t>
      </w:r>
    </w:p>
    <w:p w14:paraId="44B0532D" w14:textId="77777777" w:rsidR="00113090" w:rsidRPr="00DC00E3" w:rsidRDefault="00113090" w:rsidP="00113090">
      <w:pPr>
        <w:numPr>
          <w:ilvl w:val="0"/>
          <w:numId w:val="15"/>
        </w:numPr>
        <w:rPr>
          <w:rFonts w:ascii="Arial" w:hAnsi="Arial" w:cs="Arial"/>
          <w:bCs/>
          <w:iCs/>
          <w:color w:val="000000"/>
        </w:rPr>
      </w:pPr>
      <w:r w:rsidRPr="00DC00E3">
        <w:rPr>
          <w:rFonts w:ascii="Arial" w:hAnsi="Arial" w:cs="Arial"/>
          <w:bCs/>
          <w:iCs/>
          <w:color w:val="000000"/>
        </w:rPr>
        <w:t>Allowed to take no more than 3 online credit hours per summer term.</w:t>
      </w:r>
    </w:p>
    <w:p w14:paraId="0BEEB40C" w14:textId="77777777" w:rsidR="00417B99" w:rsidRPr="00DC00E3" w:rsidRDefault="00417B99" w:rsidP="00113090">
      <w:pPr>
        <w:rPr>
          <w:rFonts w:ascii="Arial" w:hAnsi="Arial" w:cs="Arial"/>
          <w:b/>
          <w:bCs/>
          <w:iCs/>
          <w:color w:val="000000"/>
        </w:rPr>
      </w:pPr>
    </w:p>
    <w:p w14:paraId="3B73D032" w14:textId="28061209" w:rsidR="00113090" w:rsidRPr="00DC00E3" w:rsidRDefault="00113090" w:rsidP="00113090">
      <w:pPr>
        <w:rPr>
          <w:rFonts w:ascii="Arial" w:hAnsi="Arial" w:cs="Arial"/>
          <w:bCs/>
          <w:iCs/>
          <w:color w:val="000000"/>
        </w:rPr>
      </w:pPr>
      <w:r w:rsidRPr="00DC00E3">
        <w:rPr>
          <w:rFonts w:ascii="Arial" w:hAnsi="Arial" w:cs="Arial"/>
          <w:b/>
          <w:bCs/>
          <w:iCs/>
          <w:color w:val="000000"/>
        </w:rPr>
        <w:t>Employment Timeline:</w:t>
      </w:r>
    </w:p>
    <w:p w14:paraId="6506E8C0" w14:textId="77777777" w:rsidR="00113090" w:rsidRPr="00DC00E3" w:rsidRDefault="00113090" w:rsidP="00113090">
      <w:pPr>
        <w:numPr>
          <w:ilvl w:val="0"/>
          <w:numId w:val="16"/>
        </w:numPr>
        <w:rPr>
          <w:rFonts w:ascii="Arial" w:hAnsi="Arial" w:cs="Arial"/>
          <w:bCs/>
          <w:iCs/>
          <w:color w:val="000000"/>
        </w:rPr>
      </w:pPr>
      <w:r w:rsidRPr="00DC00E3">
        <w:rPr>
          <w:rFonts w:ascii="Arial" w:hAnsi="Arial" w:cs="Arial"/>
          <w:b/>
          <w:bCs/>
          <w:iCs/>
          <w:color w:val="000000"/>
        </w:rPr>
        <w:t>10-week option:</w:t>
      </w:r>
      <w:r w:rsidRPr="00DC00E3">
        <w:rPr>
          <w:rFonts w:ascii="Arial" w:hAnsi="Arial" w:cs="Arial"/>
          <w:bCs/>
          <w:iCs/>
          <w:color w:val="000000"/>
        </w:rPr>
        <w:t xml:space="preserve"> May 20, 2024 – July 29, 2024</w:t>
      </w:r>
    </w:p>
    <w:p w14:paraId="551BFEBE" w14:textId="77777777" w:rsidR="00113090" w:rsidRPr="00DC00E3" w:rsidRDefault="00113090" w:rsidP="00113090">
      <w:pPr>
        <w:numPr>
          <w:ilvl w:val="0"/>
          <w:numId w:val="16"/>
        </w:numPr>
        <w:rPr>
          <w:rFonts w:ascii="Arial" w:hAnsi="Arial" w:cs="Arial"/>
          <w:bCs/>
          <w:iCs/>
          <w:color w:val="000000"/>
        </w:rPr>
      </w:pPr>
      <w:r w:rsidRPr="00DC00E3">
        <w:rPr>
          <w:rFonts w:ascii="Arial" w:hAnsi="Arial" w:cs="Arial"/>
          <w:b/>
          <w:bCs/>
          <w:iCs/>
          <w:color w:val="000000"/>
        </w:rPr>
        <w:t>13-week option:</w:t>
      </w:r>
      <w:r w:rsidRPr="00DC00E3">
        <w:rPr>
          <w:rFonts w:ascii="Arial" w:hAnsi="Arial" w:cs="Arial"/>
          <w:bCs/>
          <w:iCs/>
          <w:color w:val="000000"/>
        </w:rPr>
        <w:t xml:space="preserve"> May 20, 2024 – August 18, 2024</w:t>
      </w:r>
    </w:p>
    <w:p w14:paraId="2E089591" w14:textId="77777777" w:rsidR="00113090" w:rsidRPr="00DC00E3" w:rsidRDefault="00113090" w:rsidP="00113090">
      <w:pPr>
        <w:numPr>
          <w:ilvl w:val="0"/>
          <w:numId w:val="16"/>
        </w:numPr>
        <w:rPr>
          <w:rFonts w:ascii="Arial" w:hAnsi="Arial" w:cs="Arial"/>
          <w:bCs/>
          <w:iCs/>
          <w:color w:val="000000"/>
        </w:rPr>
      </w:pPr>
      <w:r w:rsidRPr="00DC00E3">
        <w:rPr>
          <w:rFonts w:ascii="Arial" w:hAnsi="Arial" w:cs="Arial"/>
          <w:bCs/>
          <w:iCs/>
          <w:color w:val="000000"/>
        </w:rPr>
        <w:t>Additional employment may be available based on performance.</w:t>
      </w:r>
    </w:p>
    <w:p w14:paraId="7A80A716" w14:textId="77777777" w:rsidR="00417B99" w:rsidRPr="00DC00E3" w:rsidRDefault="00417B99" w:rsidP="00113090">
      <w:pPr>
        <w:rPr>
          <w:rFonts w:ascii="Arial" w:hAnsi="Arial" w:cs="Arial"/>
          <w:b/>
          <w:bCs/>
          <w:iCs/>
          <w:color w:val="000000"/>
        </w:rPr>
      </w:pPr>
    </w:p>
    <w:p w14:paraId="1A5EADA6" w14:textId="5F7DDC7E" w:rsidR="00113090" w:rsidRPr="00DC00E3" w:rsidRDefault="00113090" w:rsidP="00113090">
      <w:pPr>
        <w:rPr>
          <w:rFonts w:ascii="Arial" w:hAnsi="Arial" w:cs="Arial"/>
          <w:bCs/>
          <w:iCs/>
          <w:color w:val="000000"/>
        </w:rPr>
      </w:pPr>
      <w:r w:rsidRPr="00DC00E3">
        <w:rPr>
          <w:rFonts w:ascii="Arial" w:hAnsi="Arial" w:cs="Arial"/>
          <w:b/>
          <w:bCs/>
          <w:iCs/>
          <w:color w:val="000000"/>
        </w:rPr>
        <w:t>Preferred Qualifications:</w:t>
      </w:r>
    </w:p>
    <w:p w14:paraId="3D388834" w14:textId="77777777" w:rsidR="00113090" w:rsidRPr="00DC00E3" w:rsidRDefault="00113090" w:rsidP="00113090">
      <w:pPr>
        <w:numPr>
          <w:ilvl w:val="0"/>
          <w:numId w:val="17"/>
        </w:numPr>
        <w:rPr>
          <w:rFonts w:ascii="Arial" w:hAnsi="Arial" w:cs="Arial"/>
          <w:bCs/>
          <w:iCs/>
          <w:color w:val="000000"/>
        </w:rPr>
      </w:pPr>
      <w:r w:rsidRPr="00DC00E3">
        <w:rPr>
          <w:rFonts w:ascii="Arial" w:hAnsi="Arial" w:cs="Arial"/>
          <w:bCs/>
          <w:iCs/>
          <w:color w:val="000000"/>
        </w:rPr>
        <w:t>Prior experience in customer service, hospitality, or Residence Life.</w:t>
      </w:r>
    </w:p>
    <w:p w14:paraId="3CCE16FF" w14:textId="77777777" w:rsidR="00113090" w:rsidRPr="00DC00E3" w:rsidRDefault="00113090" w:rsidP="00113090">
      <w:pPr>
        <w:numPr>
          <w:ilvl w:val="0"/>
          <w:numId w:val="17"/>
        </w:numPr>
        <w:rPr>
          <w:rFonts w:ascii="Arial" w:hAnsi="Arial" w:cs="Arial"/>
          <w:bCs/>
          <w:iCs/>
          <w:color w:val="000000"/>
        </w:rPr>
      </w:pPr>
      <w:r w:rsidRPr="00DC00E3">
        <w:rPr>
          <w:rFonts w:ascii="Arial" w:hAnsi="Arial" w:cs="Arial"/>
          <w:bCs/>
          <w:iCs/>
          <w:color w:val="000000"/>
        </w:rPr>
        <w:t>Ability to work independently and as part of a team in a fast-paced environment.</w:t>
      </w:r>
    </w:p>
    <w:p w14:paraId="495501E3" w14:textId="77777777" w:rsidR="00113090" w:rsidRPr="00DC00E3" w:rsidRDefault="00113090" w:rsidP="00113090">
      <w:pPr>
        <w:numPr>
          <w:ilvl w:val="0"/>
          <w:numId w:val="17"/>
        </w:numPr>
        <w:rPr>
          <w:rFonts w:ascii="Arial" w:hAnsi="Arial" w:cs="Arial"/>
          <w:bCs/>
          <w:iCs/>
          <w:color w:val="000000"/>
        </w:rPr>
      </w:pPr>
      <w:r w:rsidRPr="00DC00E3">
        <w:rPr>
          <w:rFonts w:ascii="Arial" w:hAnsi="Arial" w:cs="Arial"/>
          <w:bCs/>
          <w:iCs/>
          <w:color w:val="000000"/>
        </w:rPr>
        <w:t>Strong communication, problem-solving, and organizational skills.</w:t>
      </w:r>
    </w:p>
    <w:p w14:paraId="5D3645B8" w14:textId="77777777" w:rsidR="00113090" w:rsidRPr="00DC00E3" w:rsidRDefault="00113090" w:rsidP="00113090">
      <w:pPr>
        <w:numPr>
          <w:ilvl w:val="0"/>
          <w:numId w:val="17"/>
        </w:numPr>
        <w:rPr>
          <w:rFonts w:ascii="Arial" w:hAnsi="Arial" w:cs="Arial"/>
          <w:bCs/>
          <w:iCs/>
          <w:color w:val="000000"/>
        </w:rPr>
      </w:pPr>
      <w:r w:rsidRPr="00DC00E3">
        <w:rPr>
          <w:rFonts w:ascii="Arial" w:hAnsi="Arial" w:cs="Arial"/>
          <w:bCs/>
          <w:iCs/>
          <w:color w:val="000000"/>
        </w:rPr>
        <w:t>Flexibility to adapt to changing schedules and conference needs.</w:t>
      </w:r>
    </w:p>
    <w:p w14:paraId="061D7F09" w14:textId="77777777" w:rsidR="00113090" w:rsidRPr="00DC00E3" w:rsidRDefault="00113090" w:rsidP="00113090">
      <w:pPr>
        <w:numPr>
          <w:ilvl w:val="0"/>
          <w:numId w:val="17"/>
        </w:numPr>
        <w:rPr>
          <w:rFonts w:ascii="Arial" w:hAnsi="Arial" w:cs="Arial"/>
          <w:bCs/>
          <w:iCs/>
          <w:color w:val="000000"/>
        </w:rPr>
      </w:pPr>
      <w:r w:rsidRPr="00DC00E3">
        <w:rPr>
          <w:rFonts w:ascii="Arial" w:hAnsi="Arial" w:cs="Arial"/>
          <w:bCs/>
          <w:iCs/>
          <w:color w:val="000000"/>
        </w:rPr>
        <w:t>Familiarity with event management and logistical coordination is a plus.</w:t>
      </w:r>
    </w:p>
    <w:p w14:paraId="1BCD2AFC" w14:textId="77777777" w:rsidR="00417B99" w:rsidRPr="00DC00E3" w:rsidRDefault="00417B99" w:rsidP="00113090">
      <w:pPr>
        <w:rPr>
          <w:rFonts w:ascii="Arial" w:hAnsi="Arial" w:cs="Arial"/>
          <w:b/>
          <w:bCs/>
          <w:iCs/>
          <w:color w:val="000000"/>
        </w:rPr>
      </w:pPr>
    </w:p>
    <w:p w14:paraId="349F31EB" w14:textId="3496E49D" w:rsidR="00113090" w:rsidRPr="00DC00E3" w:rsidRDefault="00113090" w:rsidP="00113090">
      <w:pPr>
        <w:rPr>
          <w:rFonts w:ascii="Arial" w:hAnsi="Arial" w:cs="Arial"/>
          <w:bCs/>
          <w:iCs/>
          <w:color w:val="000000"/>
        </w:rPr>
      </w:pPr>
      <w:r w:rsidRPr="00DC00E3">
        <w:rPr>
          <w:rFonts w:ascii="Arial" w:hAnsi="Arial" w:cs="Arial"/>
          <w:b/>
          <w:bCs/>
          <w:iCs/>
          <w:color w:val="000000"/>
        </w:rPr>
        <w:t>Work Environment &amp; Physical Requirements:</w:t>
      </w:r>
    </w:p>
    <w:p w14:paraId="5A4AE04F" w14:textId="77777777" w:rsidR="00113090" w:rsidRPr="00DC00E3" w:rsidRDefault="00113090" w:rsidP="00113090">
      <w:pPr>
        <w:numPr>
          <w:ilvl w:val="0"/>
          <w:numId w:val="18"/>
        </w:numPr>
        <w:rPr>
          <w:rFonts w:ascii="Arial" w:hAnsi="Arial" w:cs="Arial"/>
          <w:bCs/>
          <w:iCs/>
          <w:color w:val="000000"/>
        </w:rPr>
      </w:pPr>
      <w:r w:rsidRPr="00DC00E3">
        <w:rPr>
          <w:rFonts w:ascii="Arial" w:hAnsi="Arial" w:cs="Arial"/>
          <w:bCs/>
          <w:iCs/>
          <w:color w:val="000000"/>
        </w:rPr>
        <w:t>Must reside on campus for the entire duration of employment.</w:t>
      </w:r>
    </w:p>
    <w:p w14:paraId="058C0BAC" w14:textId="77777777" w:rsidR="00113090" w:rsidRPr="00DC00E3" w:rsidRDefault="00113090" w:rsidP="00113090">
      <w:pPr>
        <w:numPr>
          <w:ilvl w:val="0"/>
          <w:numId w:val="18"/>
        </w:numPr>
        <w:rPr>
          <w:rFonts w:ascii="Arial" w:hAnsi="Arial" w:cs="Arial"/>
          <w:bCs/>
          <w:iCs/>
          <w:color w:val="000000"/>
        </w:rPr>
      </w:pPr>
      <w:r w:rsidRPr="00DC00E3">
        <w:rPr>
          <w:rFonts w:ascii="Arial" w:hAnsi="Arial" w:cs="Arial"/>
          <w:bCs/>
          <w:iCs/>
          <w:color w:val="000000"/>
        </w:rPr>
        <w:t>Ability to lift and carry items up to 30 pounds.</w:t>
      </w:r>
    </w:p>
    <w:p w14:paraId="68A87835" w14:textId="77777777" w:rsidR="00113090" w:rsidRPr="00DC00E3" w:rsidRDefault="00113090" w:rsidP="00113090">
      <w:pPr>
        <w:numPr>
          <w:ilvl w:val="0"/>
          <w:numId w:val="18"/>
        </w:numPr>
        <w:rPr>
          <w:rFonts w:ascii="Arial" w:hAnsi="Arial" w:cs="Arial"/>
          <w:bCs/>
          <w:iCs/>
          <w:color w:val="000000"/>
        </w:rPr>
      </w:pPr>
      <w:r w:rsidRPr="00DC00E3">
        <w:rPr>
          <w:rFonts w:ascii="Arial" w:hAnsi="Arial" w:cs="Arial"/>
          <w:bCs/>
          <w:iCs/>
          <w:color w:val="000000"/>
        </w:rPr>
        <w:t>Ability to stand, walk, and navigate across campus for extended periods.</w:t>
      </w:r>
    </w:p>
    <w:p w14:paraId="22188856" w14:textId="77777777" w:rsidR="00113090" w:rsidRPr="00DC00E3" w:rsidRDefault="00113090" w:rsidP="00113090">
      <w:pPr>
        <w:rPr>
          <w:rFonts w:ascii="Arial" w:hAnsi="Arial" w:cs="Arial"/>
          <w:bCs/>
          <w:iCs/>
          <w:color w:val="000000"/>
        </w:rPr>
      </w:pPr>
      <w:r w:rsidRPr="00DC00E3">
        <w:rPr>
          <w:rFonts w:ascii="Arial" w:hAnsi="Arial" w:cs="Arial"/>
          <w:b/>
          <w:bCs/>
          <w:iCs/>
          <w:color w:val="000000"/>
        </w:rPr>
        <w:t>Additional Notes:</w:t>
      </w:r>
    </w:p>
    <w:p w14:paraId="2233011E" w14:textId="77777777" w:rsidR="00113090" w:rsidRPr="00DC00E3" w:rsidRDefault="00113090" w:rsidP="00113090">
      <w:pPr>
        <w:numPr>
          <w:ilvl w:val="0"/>
          <w:numId w:val="19"/>
        </w:numPr>
        <w:rPr>
          <w:rFonts w:ascii="Arial" w:hAnsi="Arial" w:cs="Arial"/>
          <w:bCs/>
          <w:iCs/>
          <w:color w:val="000000"/>
        </w:rPr>
      </w:pPr>
      <w:r w:rsidRPr="00DC00E3">
        <w:rPr>
          <w:rFonts w:ascii="Arial" w:hAnsi="Arial" w:cs="Arial"/>
          <w:bCs/>
          <w:iCs/>
          <w:color w:val="000000"/>
        </w:rPr>
        <w:t>This position involves a significant amount of evening and weekend work.</w:t>
      </w:r>
    </w:p>
    <w:p w14:paraId="19BEA661" w14:textId="77777777" w:rsidR="00113090" w:rsidRPr="00DC00E3" w:rsidRDefault="00113090" w:rsidP="00113090">
      <w:pPr>
        <w:numPr>
          <w:ilvl w:val="0"/>
          <w:numId w:val="19"/>
        </w:numPr>
        <w:rPr>
          <w:rFonts w:ascii="Arial" w:hAnsi="Arial" w:cs="Arial"/>
          <w:bCs/>
          <w:iCs/>
          <w:color w:val="000000"/>
        </w:rPr>
      </w:pPr>
      <w:r w:rsidRPr="00DC00E3">
        <w:rPr>
          <w:rFonts w:ascii="Arial" w:hAnsi="Arial" w:cs="Arial"/>
          <w:bCs/>
          <w:iCs/>
          <w:color w:val="000000"/>
        </w:rPr>
        <w:t xml:space="preserve">Staff will have designated “all </w:t>
      </w:r>
      <w:proofErr w:type="gramStart"/>
      <w:r w:rsidRPr="00DC00E3">
        <w:rPr>
          <w:rFonts w:ascii="Arial" w:hAnsi="Arial" w:cs="Arial"/>
          <w:bCs/>
          <w:iCs/>
          <w:color w:val="000000"/>
        </w:rPr>
        <w:t>hands on</w:t>
      </w:r>
      <w:proofErr w:type="gramEnd"/>
      <w:r w:rsidRPr="00DC00E3">
        <w:rPr>
          <w:rFonts w:ascii="Arial" w:hAnsi="Arial" w:cs="Arial"/>
          <w:bCs/>
          <w:iCs/>
          <w:color w:val="000000"/>
        </w:rPr>
        <w:t xml:space="preserve"> deck” days based on conference schedules.</w:t>
      </w:r>
    </w:p>
    <w:p w14:paraId="42019FD8" w14:textId="77777777" w:rsidR="00113090" w:rsidRPr="00DC00E3" w:rsidRDefault="00113090" w:rsidP="00113090">
      <w:pPr>
        <w:numPr>
          <w:ilvl w:val="0"/>
          <w:numId w:val="19"/>
        </w:numPr>
        <w:rPr>
          <w:rFonts w:ascii="Arial" w:hAnsi="Arial" w:cs="Arial"/>
          <w:bCs/>
          <w:iCs/>
          <w:color w:val="000000"/>
        </w:rPr>
      </w:pPr>
      <w:r w:rsidRPr="00DC00E3">
        <w:rPr>
          <w:rFonts w:ascii="Arial" w:hAnsi="Arial" w:cs="Arial"/>
          <w:bCs/>
          <w:iCs/>
          <w:color w:val="000000"/>
        </w:rPr>
        <w:t xml:space="preserve">Adherence to CMU’s dress code and conduct policies is </w:t>
      </w:r>
      <w:proofErr w:type="gramStart"/>
      <w:r w:rsidRPr="00DC00E3">
        <w:rPr>
          <w:rFonts w:ascii="Arial" w:hAnsi="Arial" w:cs="Arial"/>
          <w:bCs/>
          <w:iCs/>
          <w:color w:val="000000"/>
        </w:rPr>
        <w:t>required at all times</w:t>
      </w:r>
      <w:proofErr w:type="gramEnd"/>
      <w:r w:rsidRPr="00DC00E3">
        <w:rPr>
          <w:rFonts w:ascii="Arial" w:hAnsi="Arial" w:cs="Arial"/>
          <w:bCs/>
          <w:iCs/>
          <w:color w:val="000000"/>
        </w:rPr>
        <w:t>.</w:t>
      </w:r>
    </w:p>
    <w:p w14:paraId="650BFF6C" w14:textId="77777777" w:rsidR="00E23113" w:rsidRPr="00DC00E3" w:rsidRDefault="00E23113" w:rsidP="00E23113">
      <w:pPr>
        <w:rPr>
          <w:rFonts w:ascii="Arial" w:hAnsi="Arial" w:cs="Arial"/>
          <w:b/>
          <w:bCs/>
          <w:iCs/>
          <w:color w:val="000000"/>
        </w:rPr>
      </w:pPr>
    </w:p>
    <w:p w14:paraId="02632707" w14:textId="71019708" w:rsidR="00E23113" w:rsidRPr="00DC00E3" w:rsidRDefault="00E23113" w:rsidP="00E23113">
      <w:pPr>
        <w:rPr>
          <w:rFonts w:ascii="Arial" w:hAnsi="Arial" w:cs="Arial"/>
          <w:bCs/>
          <w:iCs/>
          <w:color w:val="000000"/>
        </w:rPr>
      </w:pPr>
      <w:r w:rsidRPr="00DC00E3">
        <w:rPr>
          <w:rFonts w:ascii="Arial" w:hAnsi="Arial" w:cs="Arial"/>
          <w:b/>
          <w:bCs/>
          <w:iCs/>
          <w:color w:val="000000"/>
        </w:rPr>
        <w:t>Eligibility Requirements</w:t>
      </w:r>
      <w:r w:rsidRPr="00DC00E3">
        <w:rPr>
          <w:rFonts w:ascii="Arial" w:hAnsi="Arial" w:cs="Arial"/>
          <w:bCs/>
          <w:iCs/>
          <w:color w:val="000000"/>
        </w:rPr>
        <w:br/>
        <w:t>Applicants must meet the following criteria:</w:t>
      </w:r>
    </w:p>
    <w:p w14:paraId="30DCDE48" w14:textId="77777777" w:rsidR="00E23113" w:rsidRPr="00DC00E3" w:rsidRDefault="00E23113" w:rsidP="00E23113">
      <w:pPr>
        <w:numPr>
          <w:ilvl w:val="0"/>
          <w:numId w:val="11"/>
        </w:numPr>
        <w:rPr>
          <w:rFonts w:ascii="Arial" w:hAnsi="Arial" w:cs="Arial"/>
          <w:bCs/>
          <w:iCs/>
          <w:color w:val="000000"/>
        </w:rPr>
      </w:pPr>
      <w:r w:rsidRPr="00DC00E3">
        <w:rPr>
          <w:rFonts w:ascii="Arial" w:hAnsi="Arial" w:cs="Arial"/>
          <w:bCs/>
          <w:iCs/>
          <w:color w:val="000000"/>
        </w:rPr>
        <w:t>Currently enrolled undergraduate student at Colorado Mesa University.</w:t>
      </w:r>
    </w:p>
    <w:p w14:paraId="2448467A" w14:textId="77777777" w:rsidR="00E23113" w:rsidRPr="00DC00E3" w:rsidRDefault="00E23113" w:rsidP="00E23113">
      <w:pPr>
        <w:numPr>
          <w:ilvl w:val="0"/>
          <w:numId w:val="11"/>
        </w:numPr>
        <w:rPr>
          <w:rFonts w:ascii="Arial" w:hAnsi="Arial" w:cs="Arial"/>
          <w:bCs/>
          <w:iCs/>
          <w:color w:val="000000"/>
        </w:rPr>
      </w:pPr>
      <w:r w:rsidRPr="00DC00E3">
        <w:rPr>
          <w:rFonts w:ascii="Arial" w:hAnsi="Arial" w:cs="Arial"/>
          <w:bCs/>
          <w:iCs/>
          <w:color w:val="000000"/>
        </w:rPr>
        <w:t>Completed a minimum of 24 credit hours prior to the application.</w:t>
      </w:r>
    </w:p>
    <w:p w14:paraId="03C48A65" w14:textId="77777777" w:rsidR="00E23113" w:rsidRPr="00DC00E3" w:rsidRDefault="00E23113" w:rsidP="00E23113">
      <w:pPr>
        <w:numPr>
          <w:ilvl w:val="0"/>
          <w:numId w:val="11"/>
        </w:numPr>
        <w:rPr>
          <w:rFonts w:ascii="Arial" w:hAnsi="Arial" w:cs="Arial"/>
          <w:bCs/>
          <w:iCs/>
          <w:color w:val="000000"/>
        </w:rPr>
      </w:pPr>
      <w:r w:rsidRPr="00DC00E3">
        <w:rPr>
          <w:rFonts w:ascii="Arial" w:hAnsi="Arial" w:cs="Arial"/>
          <w:bCs/>
          <w:iCs/>
          <w:color w:val="000000"/>
        </w:rPr>
        <w:t>Enrolled in courses during the previous academic year.</w:t>
      </w:r>
    </w:p>
    <w:p w14:paraId="25FDF087" w14:textId="77777777" w:rsidR="00E23113" w:rsidRPr="00DC00E3" w:rsidRDefault="00E23113" w:rsidP="00E23113">
      <w:pPr>
        <w:numPr>
          <w:ilvl w:val="0"/>
          <w:numId w:val="11"/>
        </w:numPr>
        <w:rPr>
          <w:rFonts w:ascii="Arial" w:hAnsi="Arial" w:cs="Arial"/>
          <w:bCs/>
          <w:iCs/>
          <w:color w:val="000000"/>
        </w:rPr>
      </w:pPr>
      <w:r w:rsidRPr="00DC00E3">
        <w:rPr>
          <w:rFonts w:ascii="Arial" w:hAnsi="Arial" w:cs="Arial"/>
          <w:bCs/>
          <w:iCs/>
          <w:color w:val="000000"/>
        </w:rPr>
        <w:t>Maintain a cumulative GPA of 3.0 or higher at the time of application.</w:t>
      </w:r>
    </w:p>
    <w:p w14:paraId="1A01287D" w14:textId="77777777" w:rsidR="00E23113" w:rsidRPr="00DC00E3" w:rsidRDefault="00E23113" w:rsidP="00E23113">
      <w:pPr>
        <w:numPr>
          <w:ilvl w:val="0"/>
          <w:numId w:val="11"/>
        </w:numPr>
        <w:rPr>
          <w:rFonts w:ascii="Arial" w:hAnsi="Arial" w:cs="Arial"/>
          <w:bCs/>
          <w:iCs/>
          <w:color w:val="000000"/>
        </w:rPr>
      </w:pPr>
      <w:r w:rsidRPr="00DC00E3">
        <w:rPr>
          <w:rFonts w:ascii="Arial" w:hAnsi="Arial" w:cs="Arial"/>
          <w:bCs/>
          <w:iCs/>
          <w:color w:val="000000"/>
        </w:rPr>
        <w:lastRenderedPageBreak/>
        <w:t>Be in good conduct standing with Colorado Mesa University.</w:t>
      </w:r>
    </w:p>
    <w:p w14:paraId="37B41A29" w14:textId="77777777" w:rsidR="00E23113" w:rsidRPr="00DC00E3" w:rsidRDefault="00E23113" w:rsidP="00E23113">
      <w:pPr>
        <w:rPr>
          <w:rFonts w:ascii="Arial" w:hAnsi="Arial" w:cs="Arial"/>
          <w:b/>
          <w:bCs/>
          <w:iCs/>
          <w:color w:val="000000"/>
        </w:rPr>
      </w:pPr>
    </w:p>
    <w:p w14:paraId="397AF4CA" w14:textId="1852B345" w:rsidR="00E23113" w:rsidRPr="00DC00E3" w:rsidRDefault="00E23113" w:rsidP="00E23113">
      <w:pPr>
        <w:rPr>
          <w:rFonts w:ascii="Arial" w:hAnsi="Arial" w:cs="Arial"/>
          <w:bCs/>
          <w:iCs/>
          <w:color w:val="000000"/>
        </w:rPr>
      </w:pPr>
      <w:r w:rsidRPr="00DC00E3">
        <w:rPr>
          <w:rFonts w:ascii="Arial" w:hAnsi="Arial" w:cs="Arial"/>
          <w:b/>
          <w:bCs/>
          <w:iCs/>
          <w:color w:val="000000"/>
        </w:rPr>
        <w:t>Employment Timeline</w:t>
      </w:r>
    </w:p>
    <w:p w14:paraId="3D0DB7C2" w14:textId="77777777" w:rsidR="00E23113" w:rsidRPr="00DC00E3" w:rsidRDefault="00E23113" w:rsidP="00E23113">
      <w:pPr>
        <w:numPr>
          <w:ilvl w:val="0"/>
          <w:numId w:val="12"/>
        </w:numPr>
        <w:rPr>
          <w:rFonts w:ascii="Arial" w:hAnsi="Arial" w:cs="Arial"/>
          <w:bCs/>
          <w:iCs/>
          <w:color w:val="000000"/>
        </w:rPr>
      </w:pPr>
      <w:r w:rsidRPr="00DC00E3">
        <w:rPr>
          <w:rFonts w:ascii="Arial" w:hAnsi="Arial" w:cs="Arial"/>
          <w:bCs/>
          <w:iCs/>
          <w:color w:val="000000"/>
        </w:rPr>
        <w:t>Appointment period: May 19, 2025 – August 18, 2025.</w:t>
      </w:r>
    </w:p>
    <w:p w14:paraId="12A64836" w14:textId="2ECA43C4" w:rsidR="00F24978" w:rsidRPr="00DC00E3" w:rsidRDefault="00F24978" w:rsidP="00E23113">
      <w:pPr>
        <w:rPr>
          <w:rFonts w:ascii="Arial" w:hAnsi="Arial" w:cs="Arial"/>
          <w:bCs/>
        </w:rPr>
      </w:pPr>
    </w:p>
    <w:sectPr w:rsidR="00F24978" w:rsidRPr="00DC00E3" w:rsidSect="00F91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782"/>
    <w:multiLevelType w:val="multilevel"/>
    <w:tmpl w:val="7D40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045DC"/>
    <w:multiLevelType w:val="multilevel"/>
    <w:tmpl w:val="9A2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C4B"/>
    <w:multiLevelType w:val="multilevel"/>
    <w:tmpl w:val="2AC4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E7A5B"/>
    <w:multiLevelType w:val="hybridMultilevel"/>
    <w:tmpl w:val="E79E5E5C"/>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33243"/>
    <w:multiLevelType w:val="hybridMultilevel"/>
    <w:tmpl w:val="6306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F7D3E"/>
    <w:multiLevelType w:val="multilevel"/>
    <w:tmpl w:val="F152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67B44"/>
    <w:multiLevelType w:val="multilevel"/>
    <w:tmpl w:val="528E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6CBF"/>
    <w:multiLevelType w:val="multilevel"/>
    <w:tmpl w:val="44D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C4D8F"/>
    <w:multiLevelType w:val="multilevel"/>
    <w:tmpl w:val="58C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84102"/>
    <w:multiLevelType w:val="multilevel"/>
    <w:tmpl w:val="6A2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5415A"/>
    <w:multiLevelType w:val="multilevel"/>
    <w:tmpl w:val="C8B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7589F"/>
    <w:multiLevelType w:val="multilevel"/>
    <w:tmpl w:val="2C1E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55C9F"/>
    <w:multiLevelType w:val="multilevel"/>
    <w:tmpl w:val="F82C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0E34E1"/>
    <w:multiLevelType w:val="multilevel"/>
    <w:tmpl w:val="B648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601FB"/>
    <w:multiLevelType w:val="multilevel"/>
    <w:tmpl w:val="54D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84564"/>
    <w:multiLevelType w:val="multilevel"/>
    <w:tmpl w:val="AF80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D4D09"/>
    <w:multiLevelType w:val="multilevel"/>
    <w:tmpl w:val="42B6A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14708"/>
    <w:multiLevelType w:val="multilevel"/>
    <w:tmpl w:val="796C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47479"/>
    <w:multiLevelType w:val="multilevel"/>
    <w:tmpl w:val="25C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413407">
    <w:abstractNumId w:val="4"/>
  </w:num>
  <w:num w:numId="2" w16cid:durableId="84032345">
    <w:abstractNumId w:val="3"/>
  </w:num>
  <w:num w:numId="3" w16cid:durableId="1468545242">
    <w:abstractNumId w:val="17"/>
  </w:num>
  <w:num w:numId="4" w16cid:durableId="1353144397">
    <w:abstractNumId w:val="11"/>
  </w:num>
  <w:num w:numId="5" w16cid:durableId="1232884446">
    <w:abstractNumId w:val="9"/>
  </w:num>
  <w:num w:numId="6" w16cid:durableId="1442336109">
    <w:abstractNumId w:val="15"/>
  </w:num>
  <w:num w:numId="7" w16cid:durableId="510533966">
    <w:abstractNumId w:val="1"/>
  </w:num>
  <w:num w:numId="8" w16cid:durableId="440106385">
    <w:abstractNumId w:val="13"/>
  </w:num>
  <w:num w:numId="9" w16cid:durableId="240022898">
    <w:abstractNumId w:val="18"/>
  </w:num>
  <w:num w:numId="10" w16cid:durableId="935406603">
    <w:abstractNumId w:val="6"/>
  </w:num>
  <w:num w:numId="11" w16cid:durableId="380441882">
    <w:abstractNumId w:val="14"/>
  </w:num>
  <w:num w:numId="12" w16cid:durableId="1551304631">
    <w:abstractNumId w:val="7"/>
  </w:num>
  <w:num w:numId="13" w16cid:durableId="1149323183">
    <w:abstractNumId w:val="16"/>
  </w:num>
  <w:num w:numId="14" w16cid:durableId="727459733">
    <w:abstractNumId w:val="12"/>
  </w:num>
  <w:num w:numId="15" w16cid:durableId="2076782409">
    <w:abstractNumId w:val="10"/>
  </w:num>
  <w:num w:numId="16" w16cid:durableId="1149132412">
    <w:abstractNumId w:val="8"/>
  </w:num>
  <w:num w:numId="17" w16cid:durableId="461119240">
    <w:abstractNumId w:val="0"/>
  </w:num>
  <w:num w:numId="18" w16cid:durableId="409425208">
    <w:abstractNumId w:val="5"/>
  </w:num>
  <w:num w:numId="19" w16cid:durableId="1459643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71"/>
    <w:rsid w:val="00113090"/>
    <w:rsid w:val="001F315C"/>
    <w:rsid w:val="00322F40"/>
    <w:rsid w:val="00384ABC"/>
    <w:rsid w:val="003B5599"/>
    <w:rsid w:val="003C6DD4"/>
    <w:rsid w:val="00405198"/>
    <w:rsid w:val="00417B99"/>
    <w:rsid w:val="00470272"/>
    <w:rsid w:val="005443E1"/>
    <w:rsid w:val="00642467"/>
    <w:rsid w:val="00682649"/>
    <w:rsid w:val="007A0832"/>
    <w:rsid w:val="007E0071"/>
    <w:rsid w:val="008425B0"/>
    <w:rsid w:val="00907FCA"/>
    <w:rsid w:val="00AC412D"/>
    <w:rsid w:val="00C50249"/>
    <w:rsid w:val="00D23B1A"/>
    <w:rsid w:val="00D57E9B"/>
    <w:rsid w:val="00DC00E3"/>
    <w:rsid w:val="00E23113"/>
    <w:rsid w:val="00EA1564"/>
    <w:rsid w:val="00EF3A6C"/>
    <w:rsid w:val="00F24978"/>
    <w:rsid w:val="00F91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402D"/>
  <w15:chartTrackingRefBased/>
  <w15:docId w15:val="{4EDE6E78-D3C2-465C-8047-FBE78760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7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0071"/>
    <w:pPr>
      <w:jc w:val="center"/>
    </w:pPr>
    <w:rPr>
      <w:b/>
      <w:snapToGrid w:val="0"/>
      <w:sz w:val="26"/>
      <w:szCs w:val="20"/>
    </w:rPr>
  </w:style>
  <w:style w:type="character" w:customStyle="1" w:styleId="TitleChar">
    <w:name w:val="Title Char"/>
    <w:basedOn w:val="DefaultParagraphFont"/>
    <w:link w:val="Title"/>
    <w:rsid w:val="007E0071"/>
    <w:rPr>
      <w:rFonts w:ascii="Times New Roman" w:eastAsia="Times New Roman" w:hAnsi="Times New Roman" w:cs="Times New Roman"/>
      <w:b/>
      <w:snapToGrid w:val="0"/>
      <w:sz w:val="26"/>
      <w:szCs w:val="20"/>
      <w:lang w:eastAsia="en-US"/>
    </w:rPr>
  </w:style>
  <w:style w:type="paragraph" w:customStyle="1" w:styleId="Default">
    <w:name w:val="Default"/>
    <w:rsid w:val="007E007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C5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2387">
      <w:bodyDiv w:val="1"/>
      <w:marLeft w:val="0"/>
      <w:marRight w:val="0"/>
      <w:marTop w:val="0"/>
      <w:marBottom w:val="0"/>
      <w:divBdr>
        <w:top w:val="none" w:sz="0" w:space="0" w:color="auto"/>
        <w:left w:val="none" w:sz="0" w:space="0" w:color="auto"/>
        <w:bottom w:val="none" w:sz="0" w:space="0" w:color="auto"/>
        <w:right w:val="none" w:sz="0" w:space="0" w:color="auto"/>
      </w:divBdr>
      <w:divsChild>
        <w:div w:id="1278178250">
          <w:marLeft w:val="0"/>
          <w:marRight w:val="0"/>
          <w:marTop w:val="0"/>
          <w:marBottom w:val="0"/>
          <w:divBdr>
            <w:top w:val="none" w:sz="0" w:space="0" w:color="auto"/>
            <w:left w:val="none" w:sz="0" w:space="0" w:color="auto"/>
            <w:bottom w:val="none" w:sz="0" w:space="0" w:color="auto"/>
            <w:right w:val="none" w:sz="0" w:space="0" w:color="auto"/>
          </w:divBdr>
          <w:divsChild>
            <w:div w:id="1522864805">
              <w:marLeft w:val="0"/>
              <w:marRight w:val="0"/>
              <w:marTop w:val="0"/>
              <w:marBottom w:val="0"/>
              <w:divBdr>
                <w:top w:val="none" w:sz="0" w:space="0" w:color="auto"/>
                <w:left w:val="none" w:sz="0" w:space="0" w:color="auto"/>
                <w:bottom w:val="none" w:sz="0" w:space="0" w:color="auto"/>
                <w:right w:val="none" w:sz="0" w:space="0" w:color="auto"/>
              </w:divBdr>
              <w:divsChild>
                <w:div w:id="1175657243">
                  <w:marLeft w:val="0"/>
                  <w:marRight w:val="0"/>
                  <w:marTop w:val="0"/>
                  <w:marBottom w:val="0"/>
                  <w:divBdr>
                    <w:top w:val="none" w:sz="0" w:space="0" w:color="auto"/>
                    <w:left w:val="none" w:sz="0" w:space="0" w:color="auto"/>
                    <w:bottom w:val="none" w:sz="0" w:space="0" w:color="auto"/>
                    <w:right w:val="none" w:sz="0" w:space="0" w:color="auto"/>
                  </w:divBdr>
                  <w:divsChild>
                    <w:div w:id="8695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6535">
          <w:marLeft w:val="0"/>
          <w:marRight w:val="0"/>
          <w:marTop w:val="0"/>
          <w:marBottom w:val="0"/>
          <w:divBdr>
            <w:top w:val="none" w:sz="0" w:space="0" w:color="auto"/>
            <w:left w:val="none" w:sz="0" w:space="0" w:color="auto"/>
            <w:bottom w:val="none" w:sz="0" w:space="0" w:color="auto"/>
            <w:right w:val="none" w:sz="0" w:space="0" w:color="auto"/>
          </w:divBdr>
          <w:divsChild>
            <w:div w:id="1436364558">
              <w:marLeft w:val="0"/>
              <w:marRight w:val="0"/>
              <w:marTop w:val="0"/>
              <w:marBottom w:val="0"/>
              <w:divBdr>
                <w:top w:val="none" w:sz="0" w:space="0" w:color="auto"/>
                <w:left w:val="none" w:sz="0" w:space="0" w:color="auto"/>
                <w:bottom w:val="none" w:sz="0" w:space="0" w:color="auto"/>
                <w:right w:val="none" w:sz="0" w:space="0" w:color="auto"/>
              </w:divBdr>
              <w:divsChild>
                <w:div w:id="266161029">
                  <w:marLeft w:val="0"/>
                  <w:marRight w:val="0"/>
                  <w:marTop w:val="0"/>
                  <w:marBottom w:val="0"/>
                  <w:divBdr>
                    <w:top w:val="none" w:sz="0" w:space="0" w:color="auto"/>
                    <w:left w:val="none" w:sz="0" w:space="0" w:color="auto"/>
                    <w:bottom w:val="none" w:sz="0" w:space="0" w:color="auto"/>
                    <w:right w:val="none" w:sz="0" w:space="0" w:color="auto"/>
                  </w:divBdr>
                  <w:divsChild>
                    <w:div w:id="1173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9529">
      <w:bodyDiv w:val="1"/>
      <w:marLeft w:val="0"/>
      <w:marRight w:val="0"/>
      <w:marTop w:val="0"/>
      <w:marBottom w:val="0"/>
      <w:divBdr>
        <w:top w:val="none" w:sz="0" w:space="0" w:color="auto"/>
        <w:left w:val="none" w:sz="0" w:space="0" w:color="auto"/>
        <w:bottom w:val="none" w:sz="0" w:space="0" w:color="auto"/>
        <w:right w:val="none" w:sz="0" w:space="0" w:color="auto"/>
      </w:divBdr>
    </w:div>
    <w:div w:id="826482561">
      <w:bodyDiv w:val="1"/>
      <w:marLeft w:val="0"/>
      <w:marRight w:val="0"/>
      <w:marTop w:val="0"/>
      <w:marBottom w:val="0"/>
      <w:divBdr>
        <w:top w:val="none" w:sz="0" w:space="0" w:color="auto"/>
        <w:left w:val="none" w:sz="0" w:space="0" w:color="auto"/>
        <w:bottom w:val="none" w:sz="0" w:space="0" w:color="auto"/>
        <w:right w:val="none" w:sz="0" w:space="0" w:color="auto"/>
      </w:divBdr>
    </w:div>
    <w:div w:id="981738465">
      <w:bodyDiv w:val="1"/>
      <w:marLeft w:val="0"/>
      <w:marRight w:val="0"/>
      <w:marTop w:val="0"/>
      <w:marBottom w:val="0"/>
      <w:divBdr>
        <w:top w:val="none" w:sz="0" w:space="0" w:color="auto"/>
        <w:left w:val="none" w:sz="0" w:space="0" w:color="auto"/>
        <w:bottom w:val="none" w:sz="0" w:space="0" w:color="auto"/>
        <w:right w:val="none" w:sz="0" w:space="0" w:color="auto"/>
      </w:divBdr>
    </w:div>
    <w:div w:id="1555656805">
      <w:bodyDiv w:val="1"/>
      <w:marLeft w:val="0"/>
      <w:marRight w:val="0"/>
      <w:marTop w:val="0"/>
      <w:marBottom w:val="0"/>
      <w:divBdr>
        <w:top w:val="none" w:sz="0" w:space="0" w:color="auto"/>
        <w:left w:val="none" w:sz="0" w:space="0" w:color="auto"/>
        <w:bottom w:val="none" w:sz="0" w:space="0" w:color="auto"/>
        <w:right w:val="none" w:sz="0" w:space="0" w:color="auto"/>
      </w:divBdr>
      <w:divsChild>
        <w:div w:id="1046375394">
          <w:marLeft w:val="0"/>
          <w:marRight w:val="0"/>
          <w:marTop w:val="0"/>
          <w:marBottom w:val="0"/>
          <w:divBdr>
            <w:top w:val="none" w:sz="0" w:space="0" w:color="auto"/>
            <w:left w:val="none" w:sz="0" w:space="0" w:color="auto"/>
            <w:bottom w:val="none" w:sz="0" w:space="0" w:color="auto"/>
            <w:right w:val="none" w:sz="0" w:space="0" w:color="auto"/>
          </w:divBdr>
          <w:divsChild>
            <w:div w:id="1354770233">
              <w:marLeft w:val="0"/>
              <w:marRight w:val="0"/>
              <w:marTop w:val="0"/>
              <w:marBottom w:val="0"/>
              <w:divBdr>
                <w:top w:val="none" w:sz="0" w:space="0" w:color="auto"/>
                <w:left w:val="none" w:sz="0" w:space="0" w:color="auto"/>
                <w:bottom w:val="none" w:sz="0" w:space="0" w:color="auto"/>
                <w:right w:val="none" w:sz="0" w:space="0" w:color="auto"/>
              </w:divBdr>
              <w:divsChild>
                <w:div w:id="581990877">
                  <w:marLeft w:val="0"/>
                  <w:marRight w:val="0"/>
                  <w:marTop w:val="0"/>
                  <w:marBottom w:val="0"/>
                  <w:divBdr>
                    <w:top w:val="none" w:sz="0" w:space="0" w:color="auto"/>
                    <w:left w:val="none" w:sz="0" w:space="0" w:color="auto"/>
                    <w:bottom w:val="none" w:sz="0" w:space="0" w:color="auto"/>
                    <w:right w:val="none" w:sz="0" w:space="0" w:color="auto"/>
                  </w:divBdr>
                  <w:divsChild>
                    <w:div w:id="15904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20353">
          <w:marLeft w:val="0"/>
          <w:marRight w:val="0"/>
          <w:marTop w:val="0"/>
          <w:marBottom w:val="0"/>
          <w:divBdr>
            <w:top w:val="none" w:sz="0" w:space="0" w:color="auto"/>
            <w:left w:val="none" w:sz="0" w:space="0" w:color="auto"/>
            <w:bottom w:val="none" w:sz="0" w:space="0" w:color="auto"/>
            <w:right w:val="none" w:sz="0" w:space="0" w:color="auto"/>
          </w:divBdr>
          <w:divsChild>
            <w:div w:id="465969678">
              <w:marLeft w:val="0"/>
              <w:marRight w:val="0"/>
              <w:marTop w:val="0"/>
              <w:marBottom w:val="0"/>
              <w:divBdr>
                <w:top w:val="none" w:sz="0" w:space="0" w:color="auto"/>
                <w:left w:val="none" w:sz="0" w:space="0" w:color="auto"/>
                <w:bottom w:val="none" w:sz="0" w:space="0" w:color="auto"/>
                <w:right w:val="none" w:sz="0" w:space="0" w:color="auto"/>
              </w:divBdr>
              <w:divsChild>
                <w:div w:id="708993935">
                  <w:marLeft w:val="0"/>
                  <w:marRight w:val="0"/>
                  <w:marTop w:val="0"/>
                  <w:marBottom w:val="0"/>
                  <w:divBdr>
                    <w:top w:val="none" w:sz="0" w:space="0" w:color="auto"/>
                    <w:left w:val="none" w:sz="0" w:space="0" w:color="auto"/>
                    <w:bottom w:val="none" w:sz="0" w:space="0" w:color="auto"/>
                    <w:right w:val="none" w:sz="0" w:space="0" w:color="auto"/>
                  </w:divBdr>
                  <w:divsChild>
                    <w:div w:id="17063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Paningsoro, Cheyenne</dc:creator>
  <cp:keywords/>
  <dc:description/>
  <cp:lastModifiedBy>Bollinger, Emily</cp:lastModifiedBy>
  <cp:revision>7</cp:revision>
  <dcterms:created xsi:type="dcterms:W3CDTF">2024-11-13T19:20:00Z</dcterms:created>
  <dcterms:modified xsi:type="dcterms:W3CDTF">2024-11-22T16:09:00Z</dcterms:modified>
</cp:coreProperties>
</file>